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31A2A27B" w:rsidR="00DF485E" w:rsidRPr="004312BE" w:rsidRDefault="006E7EF0" w:rsidP="00DF485E">
      <w:pPr>
        <w:ind w:left="2160"/>
        <w:rPr>
          <w:rFonts w:ascii="Calibri" w:hAnsi="Calibri" w:cs="Calibri"/>
          <w:color w:val="FFFFE5"/>
          <w:sz w:val="72"/>
          <w:szCs w:val="72"/>
        </w:rPr>
      </w:pPr>
      <w:r w:rsidRPr="004312BE">
        <w:rPr>
          <w:rFonts w:ascii="Calibri" w:hAnsi="Calibri" w:cs="Calibri"/>
          <w:noProof/>
          <w:lang w:bidi="en-GB"/>
        </w:rPr>
        <w:drawing>
          <wp:anchor distT="0" distB="0" distL="114300" distR="114300" simplePos="0" relativeHeight="251671552" behindDoc="1" locked="0" layoutInCell="1" allowOverlap="1" wp14:anchorId="0E6F56E9" wp14:editId="1FE978CF">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D666D6" w:rsidRPr="004312BE">
        <w:rPr>
          <w:rFonts w:ascii="Calibri" w:hAnsi="Calibri" w:cs="Calibri"/>
          <w:color w:val="FFFFE5"/>
          <w:sz w:val="72"/>
          <w:szCs w:val="72"/>
        </w:rPr>
        <w:t xml:space="preserve">   </w:t>
      </w:r>
      <w:r w:rsidR="00B37831" w:rsidRPr="004312BE">
        <w:rPr>
          <w:rFonts w:ascii="Calibri" w:hAnsi="Calibri" w:cs="Calibri"/>
          <w:color w:val="FFFFE5"/>
          <w:sz w:val="72"/>
          <w:szCs w:val="72"/>
        </w:rPr>
        <w:t xml:space="preserve"> </w:t>
      </w:r>
      <w:r w:rsidR="00D666D6" w:rsidRPr="004312BE">
        <w:rPr>
          <w:rFonts w:ascii="Calibri" w:hAnsi="Calibri" w:cs="Calibri"/>
          <w:color w:val="FFFFE5"/>
          <w:sz w:val="72"/>
          <w:szCs w:val="72"/>
        </w:rPr>
        <w:t>Becky Murray</w:t>
      </w:r>
      <w:r w:rsidRPr="004312BE">
        <w:rPr>
          <w:rFonts w:ascii="Calibri" w:hAnsi="Calibri" w:cs="Calibri"/>
          <w:color w:val="FFFFE5"/>
          <w:sz w:val="72"/>
          <w:szCs w:val="72"/>
        </w:rPr>
        <w:t xml:space="preserve">  </w:t>
      </w:r>
    </w:p>
    <w:p w14:paraId="6D203955" w14:textId="161A6337" w:rsidR="0063784D" w:rsidRPr="00D666D6" w:rsidRDefault="0087143D" w:rsidP="00DF485E">
      <w:pPr>
        <w:ind w:left="2160"/>
        <w:rPr>
          <w:rFonts w:ascii="Calibri" w:hAnsi="Calibri" w:cs="Calibri"/>
        </w:rPr>
      </w:pPr>
      <w:r>
        <w:rPr>
          <w:noProof/>
          <w:color w:val="FFFFE5"/>
          <w:sz w:val="56"/>
          <w:szCs w:val="56"/>
        </w:rPr>
        <w:drawing>
          <wp:anchor distT="0" distB="0" distL="114300" distR="114300" simplePos="0" relativeHeight="251688960" behindDoc="0" locked="0" layoutInCell="1" allowOverlap="1" wp14:anchorId="522018BC" wp14:editId="0B1CDDCF">
            <wp:simplePos x="0" y="0"/>
            <wp:positionH relativeFrom="page">
              <wp:posOffset>-268401</wp:posOffset>
            </wp:positionH>
            <wp:positionV relativeFrom="page">
              <wp:posOffset>9452210</wp:posOffset>
            </wp:positionV>
            <wp:extent cx="5977890" cy="1193800"/>
            <wp:effectExtent l="0" t="0" r="3810" b="6350"/>
            <wp:wrapSquare wrapText="bothSides"/>
            <wp:docPr id="154129329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93296" name="Picture 1" descr="A close-up of a logo"/>
                    <pic:cNvPicPr/>
                  </pic:nvPicPr>
                  <pic:blipFill rotWithShape="1">
                    <a:blip r:embed="rId12" cstate="print">
                      <a:extLst>
                        <a:ext uri="{28A0092B-C50C-407E-A947-70E740481C1C}">
                          <a14:useLocalDpi xmlns:a14="http://schemas.microsoft.com/office/drawing/2010/main" val="0"/>
                        </a:ext>
                      </a:extLst>
                    </a:blip>
                    <a:srcRect r="4927" b="10561"/>
                    <a:stretch/>
                  </pic:blipFill>
                  <pic:spPr bwMode="auto">
                    <a:xfrm>
                      <a:off x="0" y="0"/>
                      <a:ext cx="5977890" cy="119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Pr>
          <w:color w:val="FFFFE5"/>
          <w:sz w:val="56"/>
          <w:szCs w:val="56"/>
        </w:rPr>
        <w:t xml:space="preserve">     </w:t>
      </w:r>
      <w:r w:rsidR="00D666D6">
        <w:rPr>
          <w:color w:val="FFFFE5"/>
          <w:sz w:val="56"/>
          <w:szCs w:val="56"/>
        </w:rPr>
        <w:t xml:space="preserve"> </w:t>
      </w:r>
      <w:r w:rsidR="00B37831">
        <w:rPr>
          <w:color w:val="FFFFE5"/>
          <w:sz w:val="56"/>
          <w:szCs w:val="56"/>
        </w:rPr>
        <w:t xml:space="preserve"> </w:t>
      </w:r>
      <w:r w:rsidR="00DF485E" w:rsidRPr="00D666D6">
        <w:rPr>
          <w:rFonts w:ascii="Calibri" w:hAnsi="Calibri" w:cs="Calibri"/>
          <w:color w:val="FFFFE5"/>
          <w:sz w:val="56"/>
          <w:szCs w:val="56"/>
        </w:rPr>
        <w:t>Case Manager</w:t>
      </w:r>
      <w:r w:rsidR="00DF485E" w:rsidRPr="00D666D6">
        <w:rPr>
          <w:rFonts w:ascii="Calibri" w:hAnsi="Calibri" w:cs="Calibri"/>
          <w:noProof/>
          <w:lang w:bidi="en-GB"/>
        </w:rPr>
        <w:t xml:space="preserve"> </w:t>
      </w:r>
      <w:r w:rsidR="0063784D" w:rsidRPr="00D666D6">
        <w:rPr>
          <w:rFonts w:ascii="Calibri" w:hAnsi="Calibri" w:cs="Calibri"/>
          <w:noProof/>
          <w:lang w:bidi="en-GB"/>
        </w:rPr>
        <mc:AlternateContent>
          <mc:Choice Requires="wpg">
            <w:drawing>
              <wp:anchor distT="0" distB="0" distL="114300" distR="114300" simplePos="0" relativeHeight="251669504"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178FDD1B" id="Group 1" o:spid="_x0000_s1026" alt="&quot;&quot;" style="position:absolute;margin-left:543.65pt;margin-top:0;width:594.85pt;height:841.9pt;z-index:-251646976;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5B78CC" w14:paraId="7D60E62E" w14:textId="77777777" w:rsidTr="004312BE">
        <w:trPr>
          <w:gridAfter w:val="3"/>
          <w:wAfter w:w="8842" w:type="dxa"/>
          <w:trHeight w:val="32"/>
        </w:trPr>
        <w:tc>
          <w:tcPr>
            <w:tcW w:w="3203"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1F8E8811" w14:textId="77777777" w:rsidR="006E7EF0" w:rsidRDefault="006E7EF0" w:rsidP="00511784">
            <w:pPr>
              <w:rPr>
                <w:rFonts w:ascii="Arial" w:hAnsi="Arial"/>
              </w:rPr>
            </w:pPr>
          </w:p>
          <w:p w14:paraId="5DB17EF8" w14:textId="77777777" w:rsidR="006E7EF0" w:rsidRPr="005B78CC" w:rsidRDefault="006E7EF0" w:rsidP="00511784">
            <w:pPr>
              <w:rPr>
                <w:rFonts w:ascii="Arial" w:hAnsi="Arial"/>
              </w:rPr>
            </w:pPr>
          </w:p>
        </w:tc>
      </w:tr>
      <w:tr w:rsidR="00A4598C" w:rsidRPr="005B78CC" w14:paraId="6B7D1F7D" w14:textId="77777777" w:rsidTr="004312BE">
        <w:trPr>
          <w:trHeight w:val="64"/>
        </w:trPr>
        <w:tc>
          <w:tcPr>
            <w:tcW w:w="8064" w:type="dxa"/>
            <w:gridSpan w:val="2"/>
          </w:tcPr>
          <w:p w14:paraId="72CABFB3" w14:textId="77777777" w:rsidR="005859B4" w:rsidRPr="008B796F" w:rsidRDefault="005859B4" w:rsidP="00646F96">
            <w:pPr>
              <w:rPr>
                <w:rFonts w:cstheme="minorHAnsi"/>
                <w:color w:val="808080" w:themeColor="background1" w:themeShade="80"/>
                <w:sz w:val="40"/>
                <w:szCs w:val="40"/>
              </w:rPr>
            </w:pPr>
          </w:p>
          <w:p w14:paraId="02D13CD3" w14:textId="0C454E4E" w:rsidR="00925564" w:rsidRPr="004312BE" w:rsidRDefault="00452FEE" w:rsidP="00E908C2">
            <w:pPr>
              <w:pStyle w:val="BodyText"/>
              <w:spacing w:line="254" w:lineRule="auto"/>
              <w:jc w:val="both"/>
              <w:rPr>
                <w:rFonts w:ascii="Calibri" w:hAnsi="Calibri" w:cs="Calibri"/>
                <w:sz w:val="28"/>
                <w:szCs w:val="28"/>
              </w:rPr>
            </w:pPr>
            <w:r w:rsidRPr="004312BE">
              <w:rPr>
                <w:rFonts w:ascii="Calibri" w:hAnsi="Calibri" w:cs="Calibri"/>
                <w:w w:val="105"/>
                <w:sz w:val="28"/>
                <w:szCs w:val="28"/>
              </w:rPr>
              <w:t>As an experienced case manager, Becky</w:t>
            </w:r>
            <w:r w:rsidR="00925564" w:rsidRPr="004312BE">
              <w:rPr>
                <w:rFonts w:ascii="Calibri" w:hAnsi="Calibri" w:cs="Calibri"/>
                <w:w w:val="105"/>
                <w:sz w:val="28"/>
                <w:szCs w:val="28"/>
              </w:rPr>
              <w:t xml:space="preserve"> holds a</w:t>
            </w:r>
            <w:r w:rsidR="00925564" w:rsidRPr="004312BE">
              <w:rPr>
                <w:rFonts w:ascii="Calibri" w:hAnsi="Calibri" w:cs="Calibri"/>
                <w:spacing w:val="80"/>
                <w:w w:val="105"/>
                <w:sz w:val="28"/>
                <w:szCs w:val="28"/>
              </w:rPr>
              <w:t xml:space="preserve"> </w:t>
            </w:r>
            <w:r w:rsidR="00925564" w:rsidRPr="004312BE">
              <w:rPr>
                <w:rFonts w:ascii="Calibri" w:hAnsi="Calibri" w:cs="Calibri"/>
                <w:w w:val="105"/>
                <w:sz w:val="28"/>
                <w:szCs w:val="28"/>
              </w:rPr>
              <w:t>varied caseload of</w:t>
            </w:r>
            <w:r w:rsidRPr="004312BE">
              <w:rPr>
                <w:rFonts w:ascii="Calibri" w:hAnsi="Calibri" w:cs="Calibri"/>
                <w:w w:val="105"/>
                <w:sz w:val="28"/>
                <w:szCs w:val="28"/>
              </w:rPr>
              <w:t xml:space="preserve"> </w:t>
            </w:r>
            <w:r w:rsidR="00554E4C" w:rsidRPr="004312BE">
              <w:rPr>
                <w:rFonts w:ascii="Calibri" w:hAnsi="Calibri" w:cs="Calibri"/>
                <w:w w:val="105"/>
                <w:sz w:val="28"/>
                <w:szCs w:val="28"/>
              </w:rPr>
              <w:t>adult clients</w:t>
            </w:r>
            <w:r w:rsidR="00925564" w:rsidRPr="004312BE">
              <w:rPr>
                <w:rFonts w:ascii="Calibri" w:hAnsi="Calibri" w:cs="Calibri"/>
                <w:w w:val="105"/>
                <w:sz w:val="28"/>
                <w:szCs w:val="28"/>
              </w:rPr>
              <w:t xml:space="preserve"> with brain injury and other complex disabilities.</w:t>
            </w:r>
          </w:p>
          <w:p w14:paraId="00320C46" w14:textId="116A067D" w:rsidR="00E908C2" w:rsidRPr="004312BE" w:rsidRDefault="00E908C2" w:rsidP="00E908C2">
            <w:pPr>
              <w:pStyle w:val="BodyText"/>
              <w:spacing w:line="254" w:lineRule="auto"/>
              <w:jc w:val="both"/>
              <w:rPr>
                <w:rFonts w:ascii="Calibri" w:hAnsi="Calibri" w:cs="Calibri"/>
                <w:w w:val="105"/>
                <w:sz w:val="28"/>
                <w:szCs w:val="28"/>
              </w:rPr>
            </w:pPr>
          </w:p>
          <w:p w14:paraId="491F7836" w14:textId="0B9C5A52" w:rsidR="00554E4C" w:rsidRPr="004312BE" w:rsidRDefault="00E908C2" w:rsidP="00E908C2">
            <w:pPr>
              <w:jc w:val="both"/>
              <w:rPr>
                <w:rFonts w:ascii="Calibri" w:eastAsia="Batang" w:hAnsi="Calibri" w:cs="Calibri"/>
                <w:sz w:val="28"/>
                <w:szCs w:val="28"/>
              </w:rPr>
            </w:pPr>
            <w:r w:rsidRPr="004312BE">
              <w:rPr>
                <w:rFonts w:ascii="Calibri" w:eastAsia="Batang" w:hAnsi="Calibri" w:cs="Calibri"/>
                <w:sz w:val="28"/>
                <w:szCs w:val="28"/>
              </w:rPr>
              <w:t>Responsible for needs assessments, she coordinates bespoke support for clients - both pre and post settlement. This involves the recruitment, induction, supervision, and management of support staff; monitoring of rehabilitation packages; working with the client’s family as well as the production of witness evidence for use in litigation.</w:t>
            </w:r>
          </w:p>
          <w:p w14:paraId="304C3DF9" w14:textId="55536081" w:rsidR="00583920" w:rsidRPr="00750F75" w:rsidRDefault="00583920" w:rsidP="00646F96">
            <w:pPr>
              <w:rPr>
                <w:sz w:val="40"/>
                <w:szCs w:val="40"/>
              </w:rPr>
            </w:pPr>
          </w:p>
          <w:p w14:paraId="582E6C04" w14:textId="733F892F" w:rsidR="006E23B3" w:rsidRPr="004312BE" w:rsidRDefault="008204FF" w:rsidP="00583920">
            <w:pPr>
              <w:pStyle w:val="Heading2"/>
              <w:rPr>
                <w:rFonts w:ascii="Calibri" w:hAnsi="Calibri" w:cs="Calibri"/>
                <w:b/>
                <w:bCs/>
                <w:sz w:val="32"/>
                <w:szCs w:val="32"/>
                <w:lang w:bidi="en-GB"/>
              </w:rPr>
            </w:pPr>
            <w:r w:rsidRPr="004312BE">
              <w:rPr>
                <w:rFonts w:ascii="Calibri" w:hAnsi="Calibri" w:cs="Calibri"/>
                <w:b/>
                <w:bCs/>
                <w:sz w:val="32"/>
                <w:szCs w:val="32"/>
                <w:lang w:bidi="en-GB"/>
              </w:rPr>
              <w:t>Specialisms</w:t>
            </w:r>
          </w:p>
          <w:p w14:paraId="0C003ABB" w14:textId="7168609D" w:rsidR="00583920" w:rsidRPr="004312BE" w:rsidRDefault="00B37831" w:rsidP="00583920">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Brain injury</w:t>
            </w:r>
          </w:p>
          <w:p w14:paraId="5CF30754" w14:textId="77777777" w:rsidR="00E908C2" w:rsidRPr="004312BE" w:rsidRDefault="00E908C2" w:rsidP="00E908C2">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Working with complex neurological conditions</w:t>
            </w:r>
          </w:p>
          <w:p w14:paraId="6BEC19DD" w14:textId="18CEAD41" w:rsidR="00B37831" w:rsidRPr="004312BE" w:rsidRDefault="00B37831" w:rsidP="00583920">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Community brain injury rehabilitation</w:t>
            </w:r>
          </w:p>
          <w:p w14:paraId="02EF2013" w14:textId="3364C13E" w:rsidR="00583920" w:rsidRPr="004312BE" w:rsidRDefault="00B37831" w:rsidP="00B37831">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Cognitive rehabilitation</w:t>
            </w:r>
          </w:p>
          <w:p w14:paraId="3F0EF464" w14:textId="77777777" w:rsidR="00E908C2" w:rsidRPr="004312BE" w:rsidRDefault="00E908C2" w:rsidP="00E908C2">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Adult care</w:t>
            </w:r>
          </w:p>
          <w:p w14:paraId="0954BCAC" w14:textId="2DD34F29" w:rsidR="00E908C2" w:rsidRPr="004312BE" w:rsidRDefault="00E908C2" w:rsidP="00B37831">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Pre-trial packages</w:t>
            </w:r>
          </w:p>
          <w:p w14:paraId="2621BB62" w14:textId="078D126E" w:rsidR="00B37831" w:rsidRPr="004312BE" w:rsidRDefault="00E908C2" w:rsidP="00E908C2">
            <w:pPr>
              <w:pStyle w:val="ListParagraph"/>
              <w:numPr>
                <w:ilvl w:val="0"/>
                <w:numId w:val="33"/>
              </w:numPr>
              <w:rPr>
                <w:rFonts w:ascii="Calibri" w:hAnsi="Calibri" w:cs="Calibri"/>
                <w:sz w:val="28"/>
                <w:szCs w:val="28"/>
                <w:lang w:bidi="en-GB"/>
              </w:rPr>
            </w:pPr>
            <w:r w:rsidRPr="004312BE">
              <w:rPr>
                <w:rFonts w:ascii="Calibri" w:hAnsi="Calibri" w:cs="Calibri"/>
                <w:sz w:val="28"/>
                <w:szCs w:val="28"/>
                <w:lang w:bidi="en-GB"/>
              </w:rPr>
              <w:t>24/7 support packages</w:t>
            </w:r>
          </w:p>
          <w:p w14:paraId="246312F9" w14:textId="3D31F80B" w:rsidR="00583920" w:rsidRPr="00750F75" w:rsidRDefault="00583920" w:rsidP="00583920">
            <w:pPr>
              <w:rPr>
                <w:sz w:val="40"/>
                <w:szCs w:val="40"/>
                <w:lang w:bidi="en-GB"/>
              </w:rPr>
            </w:pPr>
          </w:p>
          <w:p w14:paraId="07F2ADF2" w14:textId="0E25971B" w:rsidR="006E23B3" w:rsidRPr="004312BE" w:rsidRDefault="008204FF" w:rsidP="00646F96">
            <w:pPr>
              <w:pStyle w:val="Heading2"/>
              <w:rPr>
                <w:rFonts w:ascii="Calibri" w:hAnsi="Calibri" w:cs="Calibri"/>
                <w:b/>
                <w:bCs/>
                <w:sz w:val="32"/>
                <w:szCs w:val="32"/>
              </w:rPr>
            </w:pPr>
            <w:r w:rsidRPr="004312BE">
              <w:rPr>
                <w:rFonts w:ascii="Calibri" w:hAnsi="Calibri" w:cs="Calibri"/>
                <w:b/>
                <w:bCs/>
                <w:sz w:val="32"/>
                <w:szCs w:val="32"/>
                <w:lang w:bidi="en-GB"/>
              </w:rPr>
              <w:t>Professional Qualifications</w:t>
            </w:r>
          </w:p>
          <w:p w14:paraId="6F0A91C2" w14:textId="78DC9865" w:rsidR="00583920" w:rsidRPr="004312BE" w:rsidRDefault="00583920" w:rsidP="00B37831">
            <w:pPr>
              <w:pStyle w:val="ListParagraph"/>
              <w:numPr>
                <w:ilvl w:val="0"/>
                <w:numId w:val="33"/>
              </w:numPr>
              <w:rPr>
                <w:rFonts w:ascii="Calibri" w:hAnsi="Calibri" w:cs="Calibri"/>
                <w:sz w:val="28"/>
                <w:szCs w:val="28"/>
              </w:rPr>
            </w:pPr>
            <w:r w:rsidRPr="004312BE">
              <w:rPr>
                <w:sz w:val="28"/>
                <w:szCs w:val="28"/>
              </w:rPr>
              <w:t xml:space="preserve"> </w:t>
            </w:r>
            <w:r w:rsidR="00B37831" w:rsidRPr="004312BE">
              <w:rPr>
                <w:rFonts w:ascii="Calibri" w:hAnsi="Calibri" w:cs="Calibri"/>
                <w:sz w:val="28"/>
                <w:szCs w:val="28"/>
              </w:rPr>
              <w:t>BSc (Hons) Occupational Therapy</w:t>
            </w:r>
          </w:p>
          <w:p w14:paraId="7F75D6C9" w14:textId="0FAAB637" w:rsidR="00583920" w:rsidRPr="00750F75" w:rsidRDefault="00583920" w:rsidP="00583920">
            <w:pPr>
              <w:pStyle w:val="ListParagraph"/>
              <w:ind w:left="720" w:firstLine="0"/>
              <w:rPr>
                <w:sz w:val="40"/>
                <w:szCs w:val="40"/>
              </w:rPr>
            </w:pPr>
          </w:p>
          <w:p w14:paraId="3E70D773" w14:textId="71D4C07A" w:rsidR="00BB0A3C" w:rsidRPr="004312BE" w:rsidRDefault="00BB0A3C" w:rsidP="00646F96">
            <w:pPr>
              <w:pStyle w:val="Heading2"/>
              <w:rPr>
                <w:rFonts w:ascii="Calibri" w:hAnsi="Calibri" w:cs="Calibri"/>
                <w:b/>
                <w:bCs/>
                <w:sz w:val="32"/>
                <w:szCs w:val="32"/>
                <w:lang w:bidi="en-GB"/>
              </w:rPr>
            </w:pPr>
            <w:r w:rsidRPr="004312BE">
              <w:rPr>
                <w:rFonts w:ascii="Calibri" w:hAnsi="Calibri" w:cs="Calibri"/>
                <w:b/>
                <w:bCs/>
                <w:sz w:val="32"/>
                <w:szCs w:val="32"/>
                <w:lang w:bidi="en-GB"/>
              </w:rPr>
              <w:t>Memberships</w:t>
            </w:r>
          </w:p>
          <w:p w14:paraId="0C17BF00" w14:textId="248B08C2" w:rsidR="00B37831" w:rsidRPr="004312BE" w:rsidRDefault="00B37831" w:rsidP="00B37831">
            <w:pPr>
              <w:pStyle w:val="BodyText"/>
              <w:spacing w:before="90" w:line="276" w:lineRule="auto"/>
              <w:ind w:left="112"/>
              <w:jc w:val="both"/>
              <w:rPr>
                <w:rFonts w:ascii="Calibri" w:hAnsi="Calibri" w:cs="Calibri"/>
                <w:sz w:val="28"/>
                <w:szCs w:val="28"/>
              </w:rPr>
            </w:pPr>
            <w:r w:rsidRPr="004312BE">
              <w:rPr>
                <w:rFonts w:ascii="Calibri" w:hAnsi="Calibri" w:cs="Calibri"/>
                <w:w w:val="105"/>
                <w:sz w:val="28"/>
                <w:szCs w:val="28"/>
              </w:rPr>
              <w:t>British</w:t>
            </w:r>
            <w:r w:rsidRPr="004312BE">
              <w:rPr>
                <w:rFonts w:ascii="Calibri" w:hAnsi="Calibri" w:cs="Calibri"/>
                <w:spacing w:val="31"/>
                <w:w w:val="105"/>
                <w:sz w:val="28"/>
                <w:szCs w:val="28"/>
              </w:rPr>
              <w:t xml:space="preserve"> </w:t>
            </w:r>
            <w:r w:rsidRPr="004312BE">
              <w:rPr>
                <w:rFonts w:ascii="Calibri" w:hAnsi="Calibri" w:cs="Calibri"/>
                <w:w w:val="105"/>
                <w:sz w:val="28"/>
                <w:szCs w:val="28"/>
              </w:rPr>
              <w:t>Association</w:t>
            </w:r>
            <w:r w:rsidRPr="004312BE">
              <w:rPr>
                <w:rFonts w:ascii="Calibri" w:hAnsi="Calibri" w:cs="Calibri"/>
                <w:spacing w:val="33"/>
                <w:w w:val="105"/>
                <w:sz w:val="28"/>
                <w:szCs w:val="28"/>
              </w:rPr>
              <w:t xml:space="preserve"> </w:t>
            </w:r>
            <w:r w:rsidRPr="004312BE">
              <w:rPr>
                <w:rFonts w:ascii="Calibri" w:hAnsi="Calibri" w:cs="Calibri"/>
                <w:w w:val="105"/>
                <w:sz w:val="28"/>
                <w:szCs w:val="28"/>
              </w:rPr>
              <w:t>of</w:t>
            </w:r>
            <w:r w:rsidRPr="004312BE">
              <w:rPr>
                <w:rFonts w:ascii="Calibri" w:hAnsi="Calibri" w:cs="Calibri"/>
                <w:spacing w:val="33"/>
                <w:w w:val="105"/>
                <w:sz w:val="28"/>
                <w:szCs w:val="28"/>
              </w:rPr>
              <w:t xml:space="preserve"> </w:t>
            </w:r>
            <w:r w:rsidRPr="004312BE">
              <w:rPr>
                <w:rFonts w:ascii="Calibri" w:hAnsi="Calibri" w:cs="Calibri"/>
                <w:w w:val="105"/>
                <w:sz w:val="28"/>
                <w:szCs w:val="28"/>
              </w:rPr>
              <w:t>Brain</w:t>
            </w:r>
            <w:r w:rsidRPr="004312BE">
              <w:rPr>
                <w:rFonts w:ascii="Calibri" w:hAnsi="Calibri" w:cs="Calibri"/>
                <w:spacing w:val="31"/>
                <w:w w:val="105"/>
                <w:sz w:val="28"/>
                <w:szCs w:val="28"/>
              </w:rPr>
              <w:t xml:space="preserve"> </w:t>
            </w:r>
            <w:r w:rsidRPr="004312BE">
              <w:rPr>
                <w:rFonts w:ascii="Calibri" w:hAnsi="Calibri" w:cs="Calibri"/>
                <w:w w:val="105"/>
                <w:sz w:val="28"/>
                <w:szCs w:val="28"/>
              </w:rPr>
              <w:t>Injury</w:t>
            </w:r>
            <w:r w:rsidRPr="004312BE">
              <w:rPr>
                <w:rFonts w:ascii="Calibri" w:hAnsi="Calibri" w:cs="Calibri"/>
                <w:spacing w:val="32"/>
                <w:w w:val="105"/>
                <w:sz w:val="28"/>
                <w:szCs w:val="28"/>
              </w:rPr>
              <w:t xml:space="preserve"> </w:t>
            </w:r>
            <w:r w:rsidRPr="004312BE">
              <w:rPr>
                <w:rFonts w:ascii="Calibri" w:hAnsi="Calibri" w:cs="Calibri"/>
                <w:w w:val="105"/>
                <w:sz w:val="28"/>
                <w:szCs w:val="28"/>
              </w:rPr>
              <w:t>Case</w:t>
            </w:r>
            <w:r w:rsidRPr="004312BE">
              <w:rPr>
                <w:rFonts w:ascii="Calibri" w:hAnsi="Calibri" w:cs="Calibri"/>
                <w:spacing w:val="33"/>
                <w:w w:val="105"/>
                <w:sz w:val="28"/>
                <w:szCs w:val="28"/>
              </w:rPr>
              <w:t xml:space="preserve"> </w:t>
            </w:r>
            <w:r w:rsidRPr="004312BE">
              <w:rPr>
                <w:rFonts w:ascii="Calibri" w:hAnsi="Calibri" w:cs="Calibri"/>
                <w:w w:val="105"/>
                <w:sz w:val="28"/>
                <w:szCs w:val="28"/>
              </w:rPr>
              <w:t xml:space="preserve">Managers </w:t>
            </w:r>
            <w:r w:rsidRPr="004312BE">
              <w:rPr>
                <w:rFonts w:ascii="Calibri" w:hAnsi="Calibri" w:cs="Calibri"/>
                <w:spacing w:val="-2"/>
                <w:w w:val="105"/>
                <w:sz w:val="28"/>
                <w:szCs w:val="28"/>
              </w:rPr>
              <w:t>(BABICM)</w:t>
            </w:r>
          </w:p>
          <w:p w14:paraId="205DC4EA" w14:textId="5A41AA02" w:rsidR="00B37831" w:rsidRPr="004312BE" w:rsidRDefault="00B37831" w:rsidP="00B37831">
            <w:pPr>
              <w:pStyle w:val="BodyText"/>
              <w:spacing w:before="61" w:line="276" w:lineRule="auto"/>
              <w:ind w:left="112" w:right="331"/>
              <w:jc w:val="both"/>
              <w:rPr>
                <w:rFonts w:ascii="Calibri" w:hAnsi="Calibri" w:cs="Calibri"/>
                <w:w w:val="105"/>
                <w:sz w:val="28"/>
                <w:szCs w:val="28"/>
              </w:rPr>
            </w:pPr>
            <w:r w:rsidRPr="004312BE">
              <w:rPr>
                <w:rFonts w:ascii="Calibri" w:hAnsi="Calibri" w:cs="Calibri"/>
                <w:w w:val="105"/>
                <w:sz w:val="28"/>
                <w:szCs w:val="28"/>
              </w:rPr>
              <w:t xml:space="preserve">Health and Care Professions Council (HCPC) </w:t>
            </w:r>
          </w:p>
          <w:p w14:paraId="1C43CE56" w14:textId="77777777" w:rsidR="00B37831" w:rsidRDefault="00B37831" w:rsidP="00B37831">
            <w:pPr>
              <w:pStyle w:val="BodyText"/>
              <w:spacing w:before="61" w:line="276" w:lineRule="auto"/>
              <w:ind w:left="112" w:right="331"/>
              <w:jc w:val="both"/>
              <w:rPr>
                <w:rFonts w:ascii="Calibri" w:hAnsi="Calibri" w:cs="Calibri"/>
                <w:w w:val="105"/>
                <w:sz w:val="28"/>
                <w:szCs w:val="28"/>
              </w:rPr>
            </w:pPr>
          </w:p>
          <w:p w14:paraId="6910FC8D" w14:textId="77777777" w:rsidR="008B796F" w:rsidRPr="00B37831" w:rsidRDefault="008B796F" w:rsidP="00B37831">
            <w:pPr>
              <w:pStyle w:val="BodyText"/>
              <w:spacing w:before="61" w:line="276" w:lineRule="auto"/>
              <w:ind w:left="112" w:right="331"/>
              <w:jc w:val="both"/>
              <w:rPr>
                <w:rFonts w:ascii="Calibri" w:hAnsi="Calibri" w:cs="Calibri"/>
                <w:sz w:val="26"/>
                <w:szCs w:val="26"/>
              </w:rPr>
            </w:pPr>
          </w:p>
          <w:p w14:paraId="15631BC2" w14:textId="77777777" w:rsidR="00583920" w:rsidRDefault="00583920" w:rsidP="00583920"/>
          <w:p w14:paraId="46568AF1" w14:textId="2F7D117F" w:rsidR="00583920" w:rsidRPr="00583920" w:rsidRDefault="00583920" w:rsidP="00583920"/>
        </w:tc>
        <w:tc>
          <w:tcPr>
            <w:tcW w:w="778" w:type="dxa"/>
          </w:tcPr>
          <w:p w14:paraId="011D223C" w14:textId="1841D2CE"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203" w:type="dxa"/>
          </w:tcPr>
          <w:p w14:paraId="55B713BD" w14:textId="4D95C16D" w:rsidR="006E23B3" w:rsidRPr="005B78CC" w:rsidRDefault="00B37831" w:rsidP="00511784">
            <w:pPr>
              <w:rPr>
                <w:rFonts w:ascii="Arial" w:hAnsi="Arial"/>
              </w:rPr>
            </w:pPr>
            <w:r>
              <w:rPr>
                <w:noProof/>
                <w:lang w:bidi="en-GB"/>
              </w:rPr>
              <mc:AlternateContent>
                <mc:Choice Requires="wps">
                  <w:drawing>
                    <wp:anchor distT="0" distB="0" distL="114300" distR="114300" simplePos="0" relativeHeight="251683840" behindDoc="0" locked="0" layoutInCell="1" allowOverlap="1" wp14:anchorId="303BFF19" wp14:editId="3CA92C6D">
                      <wp:simplePos x="0" y="0"/>
                      <wp:positionH relativeFrom="column">
                        <wp:posOffset>-381727</wp:posOffset>
                      </wp:positionH>
                      <wp:positionV relativeFrom="page">
                        <wp:posOffset>512164</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D666D6" w:rsidRDefault="00D549D0" w:rsidP="00D549D0">
                                  <w:pPr>
                                    <w:rPr>
                                      <w:rFonts w:ascii="Calibri" w:hAnsi="Calibri" w:cs="Calibri"/>
                                      <w:color w:val="FFFFCC"/>
                                      <w:sz w:val="28"/>
                                      <w:szCs w:val="28"/>
                                      <w:lang w:bidi="en-GB"/>
                                    </w:rPr>
                                  </w:pPr>
                                  <w:r w:rsidRPr="00D666D6">
                                    <w:rPr>
                                      <w:rFonts w:ascii="Calibri" w:hAnsi="Calibri" w:cs="Calibri"/>
                                      <w:lang w:bidi="en-GB"/>
                                    </w:rPr>
                                    <w:t xml:space="preserve">     </w:t>
                                  </w:r>
                                  <w:hyperlink r:id="rId13" w:history="1">
                                    <w:r w:rsidRPr="009C7C54">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D666D6" w:rsidRDefault="00D549D0" w:rsidP="00D549D0">
                                  <w:pPr>
                                    <w:rPr>
                                      <w:rFonts w:ascii="Calibri" w:hAnsi="Calibri" w:cs="Calibri"/>
                                      <w:color w:val="FFFFCC"/>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9C7C54">
                                    <w:rPr>
                                      <w:rFonts w:ascii="Calibri" w:hAnsi="Calibri" w:cs="Calibri"/>
                                      <w:sz w:val="24"/>
                                      <w:szCs w:val="18"/>
                                    </w:rPr>
                                    <w:t xml:space="preserve">   </w:t>
                                  </w:r>
                                  <w:hyperlink r:id="rId15" w:history="1">
                                    <w:r w:rsidR="00583920" w:rsidRPr="009C7C54">
                                      <w:rPr>
                                        <w:rStyle w:val="Hyperlink"/>
                                        <w:rFonts w:ascii="Calibri" w:hAnsi="Calibri" w:cs="Calibri"/>
                                        <w:sz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0.05pt;margin-top:40.35pt;width:137.65pt;height:33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" fillcolor="#fd6507" stroked="f" strokeweight=".5pt">
                      <v:textbo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D666D6" w:rsidRDefault="00D549D0" w:rsidP="00D549D0">
                            <w:pPr>
                              <w:rPr>
                                <w:rFonts w:ascii="Calibri" w:hAnsi="Calibri" w:cs="Calibri"/>
                                <w:color w:val="FFFFCC"/>
                                <w:sz w:val="28"/>
                                <w:szCs w:val="28"/>
                                <w:lang w:bidi="en-GB"/>
                              </w:rPr>
                            </w:pPr>
                            <w:r w:rsidRPr="00D666D6">
                              <w:rPr>
                                <w:rFonts w:ascii="Calibri" w:hAnsi="Calibri" w:cs="Calibri"/>
                                <w:lang w:bidi="en-GB"/>
                              </w:rPr>
                              <w:t xml:space="preserve">     </w:t>
                            </w:r>
                            <w:hyperlink r:id="rId16" w:history="1">
                              <w:r w:rsidRPr="009C7C54">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540019246" name="Picture 1540019246"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D666D6" w:rsidRDefault="00D549D0" w:rsidP="00D549D0">
                            <w:pPr>
                              <w:rPr>
                                <w:rFonts w:ascii="Calibri" w:hAnsi="Calibri" w:cs="Calibri"/>
                                <w:color w:val="FFFFCC"/>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9C7C54">
                              <w:rPr>
                                <w:rFonts w:ascii="Calibri" w:hAnsi="Calibri" w:cs="Calibri"/>
                                <w:sz w:val="24"/>
                                <w:szCs w:val="18"/>
                              </w:rPr>
                              <w:t xml:space="preserve">   </w:t>
                            </w:r>
                            <w:hyperlink r:id="rId18" w:history="1">
                              <w:r w:rsidR="00583920" w:rsidRPr="009C7C54">
                                <w:rPr>
                                  <w:rStyle w:val="Hyperlink"/>
                                  <w:rFonts w:ascii="Calibri" w:hAnsi="Calibri" w:cs="Calibri"/>
                                  <w:sz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v:textbox>
                      <w10:wrap anchory="page"/>
                    </v:shape>
                  </w:pict>
                </mc:Fallback>
              </mc:AlternateContent>
            </w:r>
            <w:r w:rsidR="006B61C4" w:rsidRPr="006B61C4">
              <w:rPr>
                <w:rFonts w:ascii="Calibri" w:hAnsi="Calibri" w:cs="Times New Roman"/>
                <w:noProof/>
                <w:kern w:val="2"/>
                <w:lang w:eastAsia="en-GB"/>
                <w14:ligatures w14:val="standardContextual"/>
              </w:rPr>
              <w:drawing>
                <wp:anchor distT="0" distB="0" distL="0" distR="0" simplePos="0" relativeHeight="251687936" behindDoc="0" locked="0" layoutInCell="1" allowOverlap="1" wp14:anchorId="6752975E" wp14:editId="18690C9D">
                  <wp:simplePos x="0" y="0"/>
                  <wp:positionH relativeFrom="page">
                    <wp:posOffset>-263946</wp:posOffset>
                  </wp:positionH>
                  <wp:positionV relativeFrom="paragraph">
                    <wp:posOffset>-1287145</wp:posOffset>
                  </wp:positionV>
                  <wp:extent cx="1629100" cy="1505432"/>
                  <wp:effectExtent l="57150" t="57150" r="47625" b="57150"/>
                  <wp:wrapNone/>
                  <wp:docPr id="1970113882" name="Picture 197011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rotWithShape="1">
                          <a:blip r:embed="rId19" cstate="print"/>
                          <a:srcRect l="7997" r="10624" b="24256"/>
                          <a:stretch/>
                        </pic:blipFill>
                        <pic:spPr bwMode="auto">
                          <a:xfrm>
                            <a:off x="0" y="0"/>
                            <a:ext cx="1629100" cy="1505432"/>
                          </a:xfrm>
                          <a:prstGeom prst="flowChartConnector">
                            <a:avLst/>
                          </a:prstGeom>
                          <a:ln w="50800">
                            <a:solidFill>
                              <a:srgbClr val="FFFFE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549D0" w:rsidRPr="005B78CC" w14:paraId="6FB2AE26" w14:textId="77777777" w:rsidTr="004312BE">
        <w:trPr>
          <w:gridAfter w:val="3"/>
          <w:wAfter w:w="8842" w:type="dxa"/>
          <w:trHeight w:val="39"/>
        </w:trPr>
        <w:tc>
          <w:tcPr>
            <w:tcW w:w="3203" w:type="dxa"/>
          </w:tcPr>
          <w:p w14:paraId="3124E6B0" w14:textId="4211D02C" w:rsidR="00D549D0" w:rsidRPr="00AE6783" w:rsidRDefault="00D549D0" w:rsidP="00511784">
            <w:pPr>
              <w:rPr>
                <w:lang w:bidi="en-GB"/>
              </w:rPr>
            </w:pPr>
          </w:p>
        </w:tc>
      </w:tr>
    </w:tbl>
    <w:p w14:paraId="77119748" w14:textId="393DE22B" w:rsidR="005B37B7" w:rsidRDefault="005B37B7" w:rsidP="00027421">
      <w:pPr>
        <w:rPr>
          <w:rFonts w:ascii="Calibri" w:hAnsi="Calibri" w:cs="Calibri"/>
          <w:b/>
          <w:bCs/>
          <w:color w:val="006666" w:themeColor="accent1"/>
          <w:sz w:val="32"/>
          <w:szCs w:val="32"/>
        </w:rPr>
      </w:pPr>
      <w:r w:rsidRPr="004312BE">
        <w:rPr>
          <w:rFonts w:ascii="Calibri" w:hAnsi="Calibri" w:cs="Calibri"/>
          <w:b/>
          <w:bCs/>
          <w:color w:val="006666" w:themeColor="accent1"/>
          <w:sz w:val="32"/>
          <w:szCs w:val="32"/>
        </w:rPr>
        <w:t>Experience</w:t>
      </w:r>
    </w:p>
    <w:p w14:paraId="0AAF76FC" w14:textId="77777777" w:rsidR="00DE115E" w:rsidRPr="004312BE" w:rsidRDefault="00DE115E" w:rsidP="00027421">
      <w:pPr>
        <w:rPr>
          <w:rFonts w:ascii="Calibri" w:hAnsi="Calibri" w:cs="Calibri"/>
          <w:b/>
          <w:bCs/>
          <w:color w:val="006666" w:themeColor="accent1"/>
          <w:sz w:val="32"/>
          <w:szCs w:val="32"/>
        </w:rPr>
      </w:pPr>
    </w:p>
    <w:p w14:paraId="13F03D3A" w14:textId="415B5926" w:rsidR="00B37831" w:rsidRPr="004312BE" w:rsidRDefault="00B37831" w:rsidP="00B37831">
      <w:pPr>
        <w:pStyle w:val="BodyText"/>
        <w:spacing w:line="254" w:lineRule="auto"/>
        <w:jc w:val="both"/>
        <w:rPr>
          <w:rFonts w:ascii="Calibri" w:hAnsi="Calibri" w:cs="Calibri"/>
          <w:sz w:val="28"/>
          <w:szCs w:val="28"/>
        </w:rPr>
      </w:pPr>
      <w:r w:rsidRPr="004312BE">
        <w:rPr>
          <w:rFonts w:ascii="Calibri" w:hAnsi="Calibri" w:cs="Calibri"/>
          <w:w w:val="105"/>
          <w:sz w:val="28"/>
          <w:szCs w:val="28"/>
        </w:rPr>
        <w:t>Becky’s career as an occupational therapist covered a broad range of services and client groups</w:t>
      </w:r>
      <w:r w:rsidR="00925564" w:rsidRPr="004312BE">
        <w:rPr>
          <w:rFonts w:ascii="Calibri" w:hAnsi="Calibri" w:cs="Calibri"/>
          <w:w w:val="105"/>
          <w:sz w:val="28"/>
          <w:szCs w:val="28"/>
        </w:rPr>
        <w:t>; h</w:t>
      </w:r>
      <w:r w:rsidRPr="004312BE">
        <w:rPr>
          <w:rFonts w:ascii="Calibri" w:hAnsi="Calibri" w:cs="Calibri"/>
          <w:w w:val="105"/>
          <w:sz w:val="28"/>
          <w:szCs w:val="28"/>
        </w:rPr>
        <w:t>er posts included various positions in hospitals, community teams and social services</w:t>
      </w:r>
      <w:r w:rsidR="00925564" w:rsidRPr="004312BE">
        <w:rPr>
          <w:rFonts w:ascii="Calibri" w:hAnsi="Calibri" w:cs="Calibri"/>
          <w:w w:val="105"/>
          <w:sz w:val="28"/>
          <w:szCs w:val="28"/>
        </w:rPr>
        <w:t>.</w:t>
      </w:r>
    </w:p>
    <w:p w14:paraId="02699292" w14:textId="77777777" w:rsidR="00B37831" w:rsidRPr="004312BE" w:rsidRDefault="00B37831" w:rsidP="00B37831">
      <w:pPr>
        <w:pStyle w:val="BodyText"/>
        <w:spacing w:before="2"/>
        <w:jc w:val="both"/>
        <w:rPr>
          <w:rFonts w:ascii="Calibri" w:hAnsi="Calibri" w:cs="Calibri"/>
          <w:sz w:val="28"/>
          <w:szCs w:val="28"/>
        </w:rPr>
      </w:pPr>
    </w:p>
    <w:p w14:paraId="6FE55DE6" w14:textId="77777777" w:rsidR="00A42A3B" w:rsidRPr="004312BE" w:rsidRDefault="00B37831" w:rsidP="00A42A3B">
      <w:pPr>
        <w:pStyle w:val="BodyText"/>
        <w:spacing w:before="1" w:line="254" w:lineRule="auto"/>
        <w:jc w:val="both"/>
        <w:rPr>
          <w:rFonts w:ascii="Calibri" w:hAnsi="Calibri" w:cs="Calibri"/>
          <w:w w:val="105"/>
          <w:sz w:val="28"/>
          <w:szCs w:val="28"/>
        </w:rPr>
      </w:pPr>
      <w:r w:rsidRPr="004312BE">
        <w:rPr>
          <w:rFonts w:ascii="Calibri" w:hAnsi="Calibri" w:cs="Calibri"/>
          <w:w w:val="105"/>
          <w:sz w:val="28"/>
          <w:szCs w:val="28"/>
        </w:rPr>
        <w:t>As a result of her career experiences Becky developed a specialist interest in neurology and neurological rehabilitation and then tailored her job opportunities and training to reflect this. Becky has worked with clients who have had a variety of neurological conditions including clients with traumatic brain injuries. Her roles included carrying out detailed assessments of need, devising treatment programmes, setting and reviewing of client centred goals and complex discharge planning. A key role undertaken by Becky was to develop close links with social services and other professionals and agencies to ensure that community services were both holistic and specific to her clients’ needs.</w:t>
      </w:r>
      <w:bookmarkStart w:id="0" w:name="_Hlk145589297"/>
    </w:p>
    <w:p w14:paraId="1B35BFC6" w14:textId="77777777" w:rsidR="00A42A3B" w:rsidRPr="004312BE" w:rsidRDefault="00A42A3B" w:rsidP="00A42A3B">
      <w:pPr>
        <w:pStyle w:val="BodyText"/>
        <w:spacing w:before="1" w:line="254" w:lineRule="auto"/>
        <w:jc w:val="both"/>
        <w:rPr>
          <w:rFonts w:ascii="Calibri" w:hAnsi="Calibri" w:cs="Calibri"/>
          <w:w w:val="105"/>
          <w:sz w:val="28"/>
          <w:szCs w:val="28"/>
        </w:rPr>
      </w:pPr>
    </w:p>
    <w:p w14:paraId="47BF2F88" w14:textId="4DB2E899" w:rsidR="00925564" w:rsidRPr="004312BE" w:rsidRDefault="00925564" w:rsidP="00A42A3B">
      <w:pPr>
        <w:pStyle w:val="BodyText"/>
        <w:spacing w:before="1" w:line="254" w:lineRule="auto"/>
        <w:jc w:val="both"/>
        <w:rPr>
          <w:rFonts w:ascii="Calibri" w:hAnsi="Calibri" w:cs="Calibri"/>
          <w:w w:val="105"/>
          <w:sz w:val="28"/>
          <w:szCs w:val="28"/>
        </w:rPr>
      </w:pPr>
      <w:r w:rsidRPr="004312BE">
        <w:rPr>
          <w:rFonts w:ascii="Calibri" w:hAnsi="Calibri" w:cs="Calibri"/>
          <w:w w:val="105"/>
          <w:sz w:val="28"/>
          <w:szCs w:val="28"/>
        </w:rPr>
        <w:t>Becky is committed to delivering a high level of service to clients and their famil</w:t>
      </w:r>
      <w:r w:rsidR="00A42A3B" w:rsidRPr="004312BE">
        <w:rPr>
          <w:rFonts w:ascii="Calibri" w:hAnsi="Calibri" w:cs="Calibri"/>
          <w:w w:val="105"/>
          <w:sz w:val="28"/>
          <w:szCs w:val="28"/>
        </w:rPr>
        <w:t>ies, ensuring a holistic approach to care as well as establishing a great rapport with th</w:t>
      </w:r>
      <w:r w:rsidR="00452FEE" w:rsidRPr="004312BE">
        <w:rPr>
          <w:rFonts w:ascii="Calibri" w:hAnsi="Calibri" w:cs="Calibri"/>
          <w:w w:val="105"/>
          <w:sz w:val="28"/>
          <w:szCs w:val="28"/>
        </w:rPr>
        <w:t>ose she works with</w:t>
      </w:r>
      <w:r w:rsidRPr="004312BE">
        <w:rPr>
          <w:rFonts w:ascii="Calibri" w:hAnsi="Calibri" w:cs="Calibri"/>
          <w:w w:val="105"/>
          <w:sz w:val="28"/>
          <w:szCs w:val="28"/>
        </w:rPr>
        <w:t>.</w:t>
      </w:r>
    </w:p>
    <w:p w14:paraId="2253C18F" w14:textId="77777777" w:rsidR="00B37831" w:rsidRPr="004312BE" w:rsidRDefault="00B37831" w:rsidP="00B37831">
      <w:pPr>
        <w:pStyle w:val="BodyText"/>
        <w:spacing w:before="1" w:line="254" w:lineRule="auto"/>
        <w:jc w:val="both"/>
        <w:rPr>
          <w:rFonts w:ascii="Calibri" w:hAnsi="Calibri" w:cs="Calibri"/>
          <w:w w:val="105"/>
          <w:sz w:val="28"/>
          <w:szCs w:val="28"/>
        </w:rPr>
      </w:pPr>
    </w:p>
    <w:bookmarkEnd w:id="0"/>
    <w:p w14:paraId="4D6EC30A" w14:textId="16BFD272" w:rsidR="00E065A1" w:rsidRPr="004312BE" w:rsidRDefault="00E065A1" w:rsidP="004312BE">
      <w:pPr>
        <w:pStyle w:val="BodyText"/>
        <w:spacing w:before="77"/>
        <w:ind w:left="2637" w:firstLine="243"/>
        <w:jc w:val="both"/>
        <w:rPr>
          <w:rFonts w:cstheme="minorHAnsi"/>
          <w:sz w:val="28"/>
          <w:szCs w:val="28"/>
        </w:rPr>
      </w:pPr>
    </w:p>
    <w:sectPr w:rsidR="00E065A1" w:rsidRPr="004312BE" w:rsidSect="004A729B">
      <w:footerReference w:type="default" r:id="rId20"/>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09D8" w14:textId="77777777" w:rsidR="004A729B" w:rsidRDefault="004A729B" w:rsidP="009129A0">
      <w:r>
        <w:separator/>
      </w:r>
    </w:p>
  </w:endnote>
  <w:endnote w:type="continuationSeparator" w:id="0">
    <w:p w14:paraId="4B123172" w14:textId="77777777" w:rsidR="004A729B" w:rsidRDefault="004A729B"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2DF437B-864B-486B-AD1E-E276DF49BC85}"/>
    <w:embedBold r:id="rId2" w:fontKey="{3269CB66-C7CD-4542-B22B-9254F454B570}"/>
  </w:font>
  <w:font w:name="Corbel">
    <w:panose1 w:val="020B0503020204020204"/>
    <w:charset w:val="00"/>
    <w:family w:val="swiss"/>
    <w:pitch w:val="variable"/>
    <w:sig w:usb0="A00002EF" w:usb1="4000A44B" w:usb2="00000000" w:usb3="00000000" w:csb0="0000019F" w:csb1="00000000"/>
    <w:embedRegular r:id="rId3" w:fontKey="{F643CD1C-FAF4-46A4-9071-3E1A9A61EC0A}"/>
  </w:font>
  <w:font w:name="Arial Black">
    <w:panose1 w:val="020B0A04020102020204"/>
    <w:charset w:val="00"/>
    <w:family w:val="swiss"/>
    <w:pitch w:val="variable"/>
    <w:sig w:usb0="A00002AF" w:usb1="400078FB" w:usb2="00000000" w:usb3="00000000" w:csb0="0000009F" w:csb1="00000000"/>
    <w:embedRegular r:id="rId4" w:fontKey="{715A949A-5AEE-46F5-8F51-C873C31D45F6}"/>
    <w:embedBold r:id="rId5" w:fontKey="{C5D589E0-5CA7-43B5-810F-C8118B171093}"/>
    <w:embedItalic r:id="rId6" w:fontKey="{F1A44425-CC02-4491-9FBF-EC5595BB0BEB}"/>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FFEAF023-5386-4B52-80C5-7DDC62850356}"/>
  </w:font>
  <w:font w:name="Batang">
    <w:altName w:val="바탕"/>
    <w:panose1 w:val="02030600000101010101"/>
    <w:charset w:val="81"/>
    <w:family w:val="roman"/>
    <w:pitch w:val="variable"/>
    <w:sig w:usb0="B00002AF" w:usb1="69D77CFB" w:usb2="00000030" w:usb3="00000000" w:csb0="0008009F" w:csb1="00000000"/>
  </w:font>
  <w:font w:name="PT Sans">
    <w:altName w:val="PT Sans"/>
    <w:charset w:val="00"/>
    <w:family w:val="swiss"/>
    <w:pitch w:val="variable"/>
    <w:sig w:usb0="A00002EF" w:usb1="5000204B" w:usb2="00000000" w:usb3="00000000" w:csb0="00000097" w:csb1="00000000"/>
    <w:embedRegular r:id="rId8" w:fontKey="{37B7142F-E5DB-4B04-8D82-D32188D3D0AF}"/>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358B4" w14:textId="77777777" w:rsidR="004A729B" w:rsidRDefault="004A729B" w:rsidP="009129A0">
      <w:r>
        <w:separator/>
      </w:r>
    </w:p>
  </w:footnote>
  <w:footnote w:type="continuationSeparator" w:id="0">
    <w:p w14:paraId="58ACC853" w14:textId="77777777" w:rsidR="004A729B" w:rsidRDefault="004A729B"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572E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34D94"/>
    <w:rsid w:val="00052382"/>
    <w:rsid w:val="00054D07"/>
    <w:rsid w:val="00056AF2"/>
    <w:rsid w:val="00063F05"/>
    <w:rsid w:val="0006568A"/>
    <w:rsid w:val="00076F0F"/>
    <w:rsid w:val="00084253"/>
    <w:rsid w:val="0009569C"/>
    <w:rsid w:val="000D1F49"/>
    <w:rsid w:val="000E4A0A"/>
    <w:rsid w:val="000E60B3"/>
    <w:rsid w:val="000E6867"/>
    <w:rsid w:val="000F7D1E"/>
    <w:rsid w:val="00133217"/>
    <w:rsid w:val="00163EB1"/>
    <w:rsid w:val="001727CA"/>
    <w:rsid w:val="001B39E1"/>
    <w:rsid w:val="001B7150"/>
    <w:rsid w:val="00222C84"/>
    <w:rsid w:val="002439B8"/>
    <w:rsid w:val="00283598"/>
    <w:rsid w:val="002A4406"/>
    <w:rsid w:val="002C56E6"/>
    <w:rsid w:val="002E4AFC"/>
    <w:rsid w:val="002F2708"/>
    <w:rsid w:val="0034566F"/>
    <w:rsid w:val="00361E11"/>
    <w:rsid w:val="00385AE2"/>
    <w:rsid w:val="003F0847"/>
    <w:rsid w:val="003F6F56"/>
    <w:rsid w:val="0040090B"/>
    <w:rsid w:val="004312BE"/>
    <w:rsid w:val="00452FEE"/>
    <w:rsid w:val="0046302A"/>
    <w:rsid w:val="00470325"/>
    <w:rsid w:val="004750FB"/>
    <w:rsid w:val="00487D2D"/>
    <w:rsid w:val="004940EF"/>
    <w:rsid w:val="004A729B"/>
    <w:rsid w:val="004D5D62"/>
    <w:rsid w:val="005007E8"/>
    <w:rsid w:val="005112D0"/>
    <w:rsid w:val="00511784"/>
    <w:rsid w:val="00522D95"/>
    <w:rsid w:val="00554E4C"/>
    <w:rsid w:val="00577E06"/>
    <w:rsid w:val="00580EE6"/>
    <w:rsid w:val="00583920"/>
    <w:rsid w:val="005859B4"/>
    <w:rsid w:val="005A3BF7"/>
    <w:rsid w:val="005B37B7"/>
    <w:rsid w:val="005B78CC"/>
    <w:rsid w:val="005E6DCC"/>
    <w:rsid w:val="005F2035"/>
    <w:rsid w:val="005F78E5"/>
    <w:rsid w:val="005F7990"/>
    <w:rsid w:val="00635B84"/>
    <w:rsid w:val="0063739C"/>
    <w:rsid w:val="0063784D"/>
    <w:rsid w:val="00646F96"/>
    <w:rsid w:val="00661A6F"/>
    <w:rsid w:val="006B61C4"/>
    <w:rsid w:val="006E23B3"/>
    <w:rsid w:val="006E3DFA"/>
    <w:rsid w:val="006E7EF0"/>
    <w:rsid w:val="00704A5C"/>
    <w:rsid w:val="00706DFE"/>
    <w:rsid w:val="00717D3E"/>
    <w:rsid w:val="00750F75"/>
    <w:rsid w:val="00770F25"/>
    <w:rsid w:val="00776312"/>
    <w:rsid w:val="007A35A8"/>
    <w:rsid w:val="007B0A85"/>
    <w:rsid w:val="007C3BE3"/>
    <w:rsid w:val="007C6A52"/>
    <w:rsid w:val="0081171C"/>
    <w:rsid w:val="0082043E"/>
    <w:rsid w:val="008204FF"/>
    <w:rsid w:val="008311CD"/>
    <w:rsid w:val="0087143D"/>
    <w:rsid w:val="008734E9"/>
    <w:rsid w:val="008758EA"/>
    <w:rsid w:val="008A2094"/>
    <w:rsid w:val="008B796F"/>
    <w:rsid w:val="008E203A"/>
    <w:rsid w:val="008F0BF3"/>
    <w:rsid w:val="008F0D2A"/>
    <w:rsid w:val="008F16A2"/>
    <w:rsid w:val="00910D38"/>
    <w:rsid w:val="0091229C"/>
    <w:rsid w:val="009129A0"/>
    <w:rsid w:val="00923AB7"/>
    <w:rsid w:val="00925564"/>
    <w:rsid w:val="00940E73"/>
    <w:rsid w:val="0097685B"/>
    <w:rsid w:val="0098424B"/>
    <w:rsid w:val="0098597D"/>
    <w:rsid w:val="009929ED"/>
    <w:rsid w:val="009A7873"/>
    <w:rsid w:val="009B15B0"/>
    <w:rsid w:val="009B493C"/>
    <w:rsid w:val="009C764D"/>
    <w:rsid w:val="009C7C54"/>
    <w:rsid w:val="009F619A"/>
    <w:rsid w:val="009F6DDE"/>
    <w:rsid w:val="00A16D87"/>
    <w:rsid w:val="00A360AF"/>
    <w:rsid w:val="00A370A8"/>
    <w:rsid w:val="00A42A3B"/>
    <w:rsid w:val="00A4598C"/>
    <w:rsid w:val="00A927A2"/>
    <w:rsid w:val="00A9595D"/>
    <w:rsid w:val="00AB7D3F"/>
    <w:rsid w:val="00AC0791"/>
    <w:rsid w:val="00AE6783"/>
    <w:rsid w:val="00B214B3"/>
    <w:rsid w:val="00B37831"/>
    <w:rsid w:val="00B933F2"/>
    <w:rsid w:val="00BA1731"/>
    <w:rsid w:val="00BB0A3C"/>
    <w:rsid w:val="00BD1132"/>
    <w:rsid w:val="00BD4753"/>
    <w:rsid w:val="00BD5CB1"/>
    <w:rsid w:val="00BD5F9C"/>
    <w:rsid w:val="00BE62EE"/>
    <w:rsid w:val="00C003BA"/>
    <w:rsid w:val="00C24813"/>
    <w:rsid w:val="00C46878"/>
    <w:rsid w:val="00CB4A51"/>
    <w:rsid w:val="00CC54BE"/>
    <w:rsid w:val="00CD4532"/>
    <w:rsid w:val="00CD47B0"/>
    <w:rsid w:val="00CE6104"/>
    <w:rsid w:val="00CE7918"/>
    <w:rsid w:val="00D0321B"/>
    <w:rsid w:val="00D16163"/>
    <w:rsid w:val="00D1690A"/>
    <w:rsid w:val="00D30E2C"/>
    <w:rsid w:val="00D549D0"/>
    <w:rsid w:val="00D666D6"/>
    <w:rsid w:val="00DA5A37"/>
    <w:rsid w:val="00DB3FAD"/>
    <w:rsid w:val="00DC2EBB"/>
    <w:rsid w:val="00DC3E3C"/>
    <w:rsid w:val="00DD1BA1"/>
    <w:rsid w:val="00DE115E"/>
    <w:rsid w:val="00DF485E"/>
    <w:rsid w:val="00E065A1"/>
    <w:rsid w:val="00E54606"/>
    <w:rsid w:val="00E61C09"/>
    <w:rsid w:val="00E75218"/>
    <w:rsid w:val="00E82A12"/>
    <w:rsid w:val="00E908C2"/>
    <w:rsid w:val="00EB3B58"/>
    <w:rsid w:val="00EC5123"/>
    <w:rsid w:val="00EC7359"/>
    <w:rsid w:val="00EE3054"/>
    <w:rsid w:val="00EE3D6B"/>
    <w:rsid w:val="00F00606"/>
    <w:rsid w:val="00F01256"/>
    <w:rsid w:val="00F619DB"/>
    <w:rsid w:val="00FA063B"/>
    <w:rsid w:val="00FC7475"/>
    <w:rsid w:val="00FD20C1"/>
    <w:rsid w:val="00FD523A"/>
    <w:rsid w:val="00FE78A0"/>
    <w:rsid w:val="0BB8CB4A"/>
    <w:rsid w:val="6E4BB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spcasemanagement.co.uk" TargetMode="External"/><Relationship Id="rId18" Type="http://schemas.openxmlformats.org/officeDocument/2006/relationships/hyperlink" Target="mailto:%20enquiries@jspsh.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hyperlink" Target="http://www.jspcasemanagement.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20enquiries@jspsh.co.uk" TargetMode="Externa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3" ma:contentTypeDescription="Create a new document." ma:contentTypeScope="" ma:versionID="55f20b0ca99b6cbf38a50d560aae4510">
  <xsd:schema xmlns:xsd="http://www.w3.org/2001/XMLSchema" xmlns:xs="http://www.w3.org/2001/XMLSchema" xmlns:p="http://schemas.microsoft.com/office/2006/metadata/properties" xmlns:ns2="7583d9cf-21e7-4872-a236-da009bd724a5" targetNamespace="http://schemas.microsoft.com/office/2006/metadata/properties" ma:root="true" ma:fieldsID="5602a1d2ed969c92a24552e1b745c4aa"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546BD-704B-4408-AA3B-6EBCDF06E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AF6955-8786-4B2D-A689-41A8598B5A2E}">
  <ds:schemaRefs>
    <ds:schemaRef ds:uri="http://schemas.openxmlformats.org/officeDocument/2006/bibliography"/>
  </ds:schemaRefs>
</ds:datastoreItem>
</file>

<file path=customXml/itemProps3.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4.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295</Words>
  <Characters>1688</Characters>
  <Application>Microsoft Office Word</Application>
  <DocSecurity>0</DocSecurity>
  <Lines>14</Lines>
  <Paragraphs>3</Paragraphs>
  <ScaleCrop>false</ScaleCrop>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2024-01-25T11:24:00Z</dcterms:created>
  <dcterms:modified xsi:type="dcterms:W3CDTF">2024-02-05T14:09:00Z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